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1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五四红旗分团委申报表</w:t>
      </w:r>
    </w:p>
    <w:p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314"/>
        <w:gridCol w:w="1280"/>
        <w:gridCol w:w="916"/>
        <w:gridCol w:w="501"/>
        <w:gridCol w:w="504"/>
        <w:gridCol w:w="939"/>
        <w:gridCol w:w="1635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团委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名称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基本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情况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团员数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6年发展团员数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hint="eastAsia" w:eastAsia="仿宋_GB2312"/>
                <w:sz w:val="24"/>
              </w:rPr>
              <w:t>推优入党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hint="eastAsia" w:eastAsia="仿宋_GB2312"/>
                <w:sz w:val="24"/>
              </w:rPr>
              <w:t>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分团委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书记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任职时间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团费收缴情况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6年应上缴团费</w:t>
            </w:r>
          </w:p>
        </w:tc>
        <w:tc>
          <w:tcPr>
            <w:tcW w:w="2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</w:t>
            </w:r>
            <w:r>
              <w:rPr>
                <w:rFonts w:hint="eastAsia" w:eastAsia="仿宋_GB2312"/>
                <w:sz w:val="24"/>
              </w:rPr>
              <w:t>6年实上缴团费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所辖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团组织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情况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所辖团（总）支部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2016—2017学年开展的主要活动情况以及取得的效果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exac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近2年获奖情况</w:t>
            </w:r>
          </w:p>
        </w:tc>
        <w:tc>
          <w:tcPr>
            <w:tcW w:w="82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所在单位党组织意见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上一级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团委</w:t>
            </w:r>
          </w:p>
          <w:p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意见</w:t>
            </w:r>
          </w:p>
        </w:tc>
        <w:tc>
          <w:tcPr>
            <w:tcW w:w="3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napToGrid w:val="0"/>
        <w:rPr>
          <w:rFonts w:hint="eastAsia" w:ascii="黑体" w:eastAsia="黑体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12578"/>
    <w:rsid w:val="20C1257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2017-04-12T01:58:00Z</dcterms:created>
  <dc:creator>Administrator</dc:creator>
  <cp:lastModifiedBy>Administrator</cp:lastModifiedBy>
  <dcterms:modified xsi:type="dcterms:W3CDTF">2017-04-12T01:59:21Z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